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Tambor para colgar</w:t>
      </w:r>
    </w:p>
    <w:p w:rsidR="00A91AA2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drawing>
          <wp:inline distT="0" distB="0" distL="0" distR="0" wp14:anchorId="04DAF26A" wp14:editId="70DC7BF6">
            <wp:extent cx="2867025" cy="1363430"/>
            <wp:effectExtent l="0" t="0" r="0" b="8255"/>
            <wp:docPr id="1" name="Imagen 1" descr="Instrumentos musicales con recicl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os musicales con recicla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91" cy="136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259" w:rsidRP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Necesito;</w:t>
      </w:r>
    </w:p>
    <w:p w:rsidR="008453F8" w:rsidRPr="00414259" w:rsidRDefault="008453F8" w:rsidP="00414259">
      <w:pPr>
        <w:pStyle w:val="Prrafodelista"/>
        <w:numPr>
          <w:ilvl w:val="0"/>
          <w:numId w:val="2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Botes de patatas</w:t>
      </w:r>
      <w:r w:rsidR="00414259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(</w:t>
      </w:r>
      <w:r w:rsidR="00A91AA2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cada uno los que consiga)</w:t>
      </w:r>
    </w:p>
    <w:p w:rsidR="008453F8" w:rsidRPr="00414259" w:rsidRDefault="008453F8" w:rsidP="00414259">
      <w:pPr>
        <w:pStyle w:val="Prrafodelista"/>
        <w:numPr>
          <w:ilvl w:val="0"/>
          <w:numId w:val="2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Cinta adhesiva</w:t>
      </w:r>
    </w:p>
    <w:p w:rsidR="00414259" w:rsidRDefault="008453F8" w:rsidP="00414259">
      <w:pPr>
        <w:pStyle w:val="Prrafodelista"/>
        <w:numPr>
          <w:ilvl w:val="0"/>
          <w:numId w:val="2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Decoración </w:t>
      </w:r>
      <w:r w:rsidR="00414259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(cartulina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, </w:t>
      </w:r>
      <w:r w:rsidR="00414259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papeles)</w:t>
      </w:r>
    </w:p>
    <w:p w:rsidR="00257ADE" w:rsidRDefault="00414259" w:rsidP="00414259">
      <w:pPr>
        <w:pStyle w:val="Prrafodelista"/>
        <w:numPr>
          <w:ilvl w:val="0"/>
          <w:numId w:val="2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Cuerda, tela o algo para hacer el arnés.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br/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br/>
        <w:t>Esta es una idea creativa para aprovechar los botes vacíos y utilizarlos para crear música</w:t>
      </w: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(reutilizar)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. Para recrear este modelo solo necesitarás siete </w:t>
      </w: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(o los que tengas) 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botes de </w:t>
      </w:r>
      <w:proofErr w:type="spellStart"/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Pringles</w:t>
      </w:r>
      <w:proofErr w:type="spellEnd"/>
      <w:r w:rsidR="00A91AA2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(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o similar)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y cinta adhesiva. Luego debes crear una banda para poder colgar con la misma cinta pegada sobre 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sí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misma. Si deseas puedes añadir color o forrarlos con algún material a tu elección. Finalmente, y para que suene, procura conseguir unos palillos de madera para similar las baquetas.</w:t>
      </w:r>
    </w:p>
    <w:p w:rsidR="00414259" w:rsidRPr="00414259" w:rsidRDefault="00414259" w:rsidP="00414259">
      <w:pPr>
        <w:pStyle w:val="Prrafodelista"/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Puedes llenar los botes y así sonaran diferente.</w:t>
      </w: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lastRenderedPageBreak/>
        <w:t>Mini Banjo</w:t>
      </w: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drawing>
          <wp:inline distT="0" distB="0" distL="0" distR="0" wp14:anchorId="734E2A03" wp14:editId="3B2D26A9">
            <wp:extent cx="1838325" cy="1838325"/>
            <wp:effectExtent l="0" t="0" r="9525" b="9525"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F8" w:rsidRPr="00414259" w:rsidRDefault="008453F8" w:rsidP="00414259">
      <w:pPr>
        <w:pStyle w:val="Prrafodelista"/>
        <w:numPr>
          <w:ilvl w:val="0"/>
          <w:numId w:val="3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Tapadera de metal </w:t>
      </w:r>
      <w:r w:rsidR="00414259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(mejor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grande).</w:t>
      </w:r>
    </w:p>
    <w:p w:rsidR="008453F8" w:rsidRPr="00414259" w:rsidRDefault="008453F8" w:rsidP="00414259">
      <w:pPr>
        <w:pStyle w:val="Prrafodelista"/>
        <w:numPr>
          <w:ilvl w:val="0"/>
          <w:numId w:val="3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Gomas de plástico.</w:t>
      </w:r>
    </w:p>
    <w:p w:rsidR="008453F8" w:rsidRPr="00414259" w:rsidRDefault="008453F8" w:rsidP="00414259">
      <w:pPr>
        <w:pStyle w:val="Prrafodelista"/>
        <w:numPr>
          <w:ilvl w:val="0"/>
          <w:numId w:val="3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Palito </w:t>
      </w:r>
    </w:p>
    <w:p w:rsidR="008453F8" w:rsidRPr="00414259" w:rsidRDefault="008453F8" w:rsidP="00414259">
      <w:pPr>
        <w:pStyle w:val="Prrafodelista"/>
        <w:numPr>
          <w:ilvl w:val="0"/>
          <w:numId w:val="3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Cinta </w:t>
      </w:r>
    </w:p>
    <w:p w:rsidR="008453F8" w:rsidRPr="00414259" w:rsidRDefault="008453F8" w:rsidP="00414259">
      <w:pPr>
        <w:pStyle w:val="Prrafodelista"/>
        <w:numPr>
          <w:ilvl w:val="0"/>
          <w:numId w:val="3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Decoración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(pegatinas, cartulina, temperas.)</w:t>
      </w:r>
    </w:p>
    <w:p w:rsidR="008453F8" w:rsidRP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ebes dar vueltas a la goma alrededor de la tapa, luego pega y decora un palito de helado en la tapa, agrega detalles que desees, si qu</w:t>
      </w: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ieres puede utilizar 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papeles, rotuladores, pintura, etc.</w:t>
      </w: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lastRenderedPageBreak/>
        <w:t>Castañuelas de cartón</w:t>
      </w: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drawing>
          <wp:inline distT="0" distB="0" distL="0" distR="0" wp14:anchorId="5BA504B3" wp14:editId="545BFCC9">
            <wp:extent cx="2146300" cy="1609725"/>
            <wp:effectExtent l="0" t="0" r="6350" b="9525"/>
            <wp:docPr id="3" name="Imagen 3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75" cy="1609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drawing>
          <wp:inline distT="0" distB="0" distL="0" distR="0" wp14:anchorId="1339EA82" wp14:editId="4D2376E8">
            <wp:extent cx="2057400" cy="1645920"/>
            <wp:effectExtent l="0" t="0" r="0" b="0"/>
            <wp:docPr id="4" name="Imagen 4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79" cy="164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F8" w:rsidRPr="00414259" w:rsidRDefault="00A91AA2" w:rsidP="00414259">
      <w:pPr>
        <w:pStyle w:val="Prrafodelista"/>
        <w:numPr>
          <w:ilvl w:val="0"/>
          <w:numId w:val="4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Cartón</w:t>
      </w:r>
    </w:p>
    <w:p w:rsidR="008453F8" w:rsidRPr="00414259" w:rsidRDefault="00414259" w:rsidP="00414259">
      <w:pPr>
        <w:pStyle w:val="Prrafodelista"/>
        <w:numPr>
          <w:ilvl w:val="0"/>
          <w:numId w:val="4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ompas</w:t>
      </w:r>
    </w:p>
    <w:p w:rsidR="008453F8" w:rsidRPr="00414259" w:rsidRDefault="008453F8" w:rsidP="00414259">
      <w:pPr>
        <w:pStyle w:val="Prrafodelista"/>
        <w:numPr>
          <w:ilvl w:val="0"/>
          <w:numId w:val="4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Dos tapones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o chapas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iguales</w:t>
      </w:r>
    </w:p>
    <w:p w:rsidR="00414259" w:rsidRDefault="00A91AA2" w:rsidP="00414259">
      <w:pPr>
        <w:pStyle w:val="Prrafodelista"/>
        <w:numPr>
          <w:ilvl w:val="0"/>
          <w:numId w:val="4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ecoración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</w:t>
      </w:r>
      <w:bookmarkStart w:id="0" w:name="_GoBack"/>
      <w:bookmarkEnd w:id="0"/>
      <w:r w:rsid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(simular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una boca de animal, unas castañuelas de verdad)</w:t>
      </w:r>
    </w:p>
    <w:p w:rsidR="00414259" w:rsidRDefault="00414259" w:rsidP="00414259">
      <w:pPr>
        <w:pStyle w:val="Prrafodelista"/>
        <w:numPr>
          <w:ilvl w:val="0"/>
          <w:numId w:val="4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Tijeras.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br/>
      </w:r>
    </w:p>
    <w:p w:rsidR="008453F8" w:rsidRPr="00414259" w:rsidRDefault="00414259" w:rsidP="00414259">
      <w:pPr>
        <w:pStyle w:val="Prrafodelista"/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</w:t>
      </w:r>
      <w:r w:rsidR="008453F8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ebes dibujar la forma en una caja de cartón, luego recórtalas y en su centro pega dos tapas de plástico, puedes utilizar botellas de agua. Termina decorando a tu gusto, puede utilizar papel o pintura, sin duda unos hermosos instrumentos con materiales reciclados.</w:t>
      </w: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8453F8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proofErr w:type="spellStart"/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lastRenderedPageBreak/>
        <w:t>C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uerdó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fono</w:t>
      </w:r>
      <w:proofErr w:type="spellEnd"/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drawing>
          <wp:inline distT="0" distB="0" distL="0" distR="0" wp14:anchorId="4C68185F" wp14:editId="5AB74536">
            <wp:extent cx="2161183" cy="1609725"/>
            <wp:effectExtent l="0" t="0" r="0" b="0"/>
            <wp:docPr id="5" name="Imagen 5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50" cy="165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F8" w:rsidRPr="00414259" w:rsidRDefault="008453F8" w:rsidP="00414259">
      <w:pPr>
        <w:pStyle w:val="Prrafodelista"/>
        <w:numPr>
          <w:ilvl w:val="0"/>
          <w:numId w:val="5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Tubo de </w:t>
      </w:r>
      <w:r w:rsidR="00414259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cartón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</w:t>
      </w:r>
      <w:r w:rsidR="00414259"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(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mejor largo)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o caja de zapatos o similar.</w:t>
      </w:r>
    </w:p>
    <w:p w:rsidR="008453F8" w:rsidRPr="00414259" w:rsidRDefault="008453F8" w:rsidP="00414259">
      <w:pPr>
        <w:pStyle w:val="Prrafodelista"/>
        <w:numPr>
          <w:ilvl w:val="0"/>
          <w:numId w:val="5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Globos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(para tapar el tubo)</w:t>
      </w:r>
    </w:p>
    <w:p w:rsidR="008453F8" w:rsidRPr="00414259" w:rsidRDefault="008453F8" w:rsidP="00414259">
      <w:pPr>
        <w:pStyle w:val="Prrafodelista"/>
        <w:numPr>
          <w:ilvl w:val="0"/>
          <w:numId w:val="5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Decoración</w:t>
      </w:r>
    </w:p>
    <w:p w:rsid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Hacemos un rectángulo en el medio del tubo 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o caja </w:t>
      </w: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para que salga el aire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.</w:t>
      </w: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Colocamos un globo cortado en cada extremo.</w:t>
      </w:r>
    </w:p>
    <w:p w:rsidR="00414259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Ponemos una o varias gomas en la mitad de n</w:t>
      </w:r>
      <w:r w:rsid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uestro agujero.</w:t>
      </w: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A tocar.</w:t>
      </w: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414259" w:rsidRDefault="00414259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lastRenderedPageBreak/>
        <w:t>Escalera de cuerda</w:t>
      </w:r>
    </w:p>
    <w:p w:rsidR="008453F8" w:rsidRPr="00414259" w:rsidRDefault="008453F8" w:rsidP="00414259">
      <w:pPr>
        <w:pStyle w:val="Prrafodelista"/>
        <w:numPr>
          <w:ilvl w:val="0"/>
          <w:numId w:val="6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Caja de zapatos</w:t>
      </w:r>
    </w:p>
    <w:p w:rsidR="008453F8" w:rsidRPr="00414259" w:rsidRDefault="008453F8" w:rsidP="00414259">
      <w:pPr>
        <w:pStyle w:val="Prrafodelista"/>
        <w:numPr>
          <w:ilvl w:val="0"/>
          <w:numId w:val="6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Palitos cortos </w:t>
      </w:r>
      <w:proofErr w:type="gramStart"/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( o</w:t>
      </w:r>
      <w:proofErr w:type="gramEnd"/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 pinturas que ya no uses de madera).</w:t>
      </w:r>
    </w:p>
    <w:p w:rsidR="008453F8" w:rsidRPr="00414259" w:rsidRDefault="008453F8" w:rsidP="00414259">
      <w:pPr>
        <w:pStyle w:val="Prrafodelista"/>
        <w:numPr>
          <w:ilvl w:val="0"/>
          <w:numId w:val="6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Gomas de plástico.</w:t>
      </w:r>
    </w:p>
    <w:p w:rsidR="008453F8" w:rsidRPr="000500C5" w:rsidRDefault="008453F8" w:rsidP="000500C5">
      <w:pPr>
        <w:pStyle w:val="Prrafodelista"/>
        <w:numPr>
          <w:ilvl w:val="0"/>
          <w:numId w:val="6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Palito largo de madera.</w:t>
      </w: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La foto que te envié</w:t>
      </w:r>
    </w:p>
    <w:p w:rsidR="00A91AA2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0500C5" w:rsidRDefault="000500C5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p w:rsidR="00A91AA2" w:rsidRDefault="00A91AA2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Escalera de viento</w:t>
      </w:r>
    </w:p>
    <w:p w:rsidR="008453F8" w:rsidRPr="00414259" w:rsidRDefault="00A91AA2" w:rsidP="008453F8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drawing>
          <wp:inline distT="0" distB="0" distL="0" distR="0" wp14:anchorId="24EAB7B0" wp14:editId="466697F2">
            <wp:extent cx="4350346" cy="2066925"/>
            <wp:effectExtent l="0" t="0" r="0" b="0"/>
            <wp:docPr id="6" name="Imagen 6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819" cy="20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3F8" w:rsidRPr="000500C5" w:rsidRDefault="008453F8" w:rsidP="000500C5">
      <w:pPr>
        <w:pStyle w:val="Prrafodelista"/>
        <w:numPr>
          <w:ilvl w:val="0"/>
          <w:numId w:val="7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 xml:space="preserve">Cinta </w:t>
      </w:r>
      <w:r w:rsidR="000500C5"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adhesiva</w:t>
      </w:r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.</w:t>
      </w:r>
    </w:p>
    <w:p w:rsidR="008453F8" w:rsidRPr="000500C5" w:rsidRDefault="008453F8" w:rsidP="000500C5">
      <w:pPr>
        <w:pStyle w:val="Prrafodelista"/>
        <w:numPr>
          <w:ilvl w:val="0"/>
          <w:numId w:val="7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Tijeras.</w:t>
      </w:r>
    </w:p>
    <w:p w:rsidR="008453F8" w:rsidRPr="000500C5" w:rsidRDefault="008453F8" w:rsidP="000500C5">
      <w:pPr>
        <w:pStyle w:val="Prrafodelista"/>
        <w:numPr>
          <w:ilvl w:val="0"/>
          <w:numId w:val="7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Pajitas de plástico.</w:t>
      </w:r>
    </w:p>
    <w:p w:rsidR="008453F8" w:rsidRPr="000500C5" w:rsidRDefault="008453F8" w:rsidP="000500C5">
      <w:pPr>
        <w:pStyle w:val="Prrafodelista"/>
        <w:numPr>
          <w:ilvl w:val="0"/>
          <w:numId w:val="7"/>
        </w:num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Pegatinas (</w:t>
      </w:r>
      <w:proofErr w:type="spellStart"/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gomets</w:t>
      </w:r>
      <w:proofErr w:type="spellEnd"/>
      <w:r w:rsidRPr="000500C5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) para decorar.</w:t>
      </w:r>
    </w:p>
    <w:p w:rsidR="00A91AA2" w:rsidRPr="00414259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Unimos las pajitas, las cortamos y vamos buscando la sonoridad adecuada.</w:t>
      </w:r>
    </w:p>
    <w:p w:rsidR="00A91AA2" w:rsidRPr="008453F8" w:rsidRDefault="00A91AA2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  <w:r w:rsidRPr="00414259"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  <w:t>Decoramos y disfrutamos.</w:t>
      </w:r>
    </w:p>
    <w:p w:rsidR="008453F8" w:rsidRPr="00414259" w:rsidRDefault="008453F8" w:rsidP="00414259">
      <w:pPr>
        <w:shd w:val="clear" w:color="auto" w:fill="FFFFFF"/>
        <w:spacing w:before="375" w:after="465" w:line="420" w:lineRule="atLeast"/>
        <w:rPr>
          <w:rFonts w:ascii="Helvetica" w:eastAsia="Times New Roman" w:hAnsi="Helvetica" w:cs="Helvetica"/>
          <w:b/>
          <w:bCs/>
          <w:color w:val="212121"/>
          <w:spacing w:val="-8"/>
          <w:sz w:val="36"/>
          <w:szCs w:val="36"/>
          <w:lang w:eastAsia="es-ES"/>
        </w:rPr>
      </w:pPr>
    </w:p>
    <w:sectPr w:rsidR="008453F8" w:rsidRPr="004142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85B"/>
    <w:multiLevelType w:val="hybridMultilevel"/>
    <w:tmpl w:val="ED520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7E36"/>
    <w:multiLevelType w:val="hybridMultilevel"/>
    <w:tmpl w:val="F75AC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E0EFD"/>
    <w:multiLevelType w:val="hybridMultilevel"/>
    <w:tmpl w:val="7DC690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932B1"/>
    <w:multiLevelType w:val="hybridMultilevel"/>
    <w:tmpl w:val="A18E43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5CFA"/>
    <w:multiLevelType w:val="hybridMultilevel"/>
    <w:tmpl w:val="B7CA7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F154F"/>
    <w:multiLevelType w:val="hybridMultilevel"/>
    <w:tmpl w:val="F6AA8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C25C1"/>
    <w:multiLevelType w:val="multilevel"/>
    <w:tmpl w:val="3186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F8"/>
    <w:rsid w:val="000500C5"/>
    <w:rsid w:val="000718E4"/>
    <w:rsid w:val="00414259"/>
    <w:rsid w:val="008453F8"/>
    <w:rsid w:val="00852B4F"/>
    <w:rsid w:val="00A9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A73C"/>
  <w15:chartTrackingRefBased/>
  <w15:docId w15:val="{5DD55F6F-C6F4-4460-BDB2-367909B2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4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2022-11-15T10:08:00Z</dcterms:created>
  <dcterms:modified xsi:type="dcterms:W3CDTF">2022-11-15T10:42:00Z</dcterms:modified>
</cp:coreProperties>
</file>